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" w:lineRule="atLeast"/>
        <w:ind w:right="106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160" w:lineRule="atLeast"/>
        <w:ind w:right="1060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 xml:space="preserve">    </w:t>
      </w:r>
      <w:r>
        <w:rPr>
          <w:rFonts w:hint="eastAsia" w:ascii="黑体" w:hAnsi="黑体" w:eastAsia="黑体" w:cs="Times New Roman"/>
          <w:sz w:val="36"/>
          <w:szCs w:val="36"/>
        </w:rPr>
        <w:t xml:space="preserve"> 河海大学20</w:t>
      </w:r>
      <w:r>
        <w:rPr>
          <w:rFonts w:hint="eastAsia" w:ascii="黑体" w:hAnsi="黑体" w:eastAsia="黑体" w:cs="Times New Roman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Times New Roman"/>
          <w:sz w:val="36"/>
          <w:szCs w:val="36"/>
        </w:rPr>
        <w:t>届优秀毕业生申报表</w:t>
      </w:r>
    </w:p>
    <w:p>
      <w:pPr>
        <w:spacing w:line="160" w:lineRule="atLeast"/>
        <w:ind w:right="1060"/>
        <w:rPr>
          <w:rFonts w:ascii="Times New Roman" w:hAnsi="Times New Roman" w:eastAsia="仿宋_GB2312" w:cs="Times New Roman"/>
          <w:b/>
          <w:sz w:val="36"/>
          <w:szCs w:val="36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仿宋" w:eastAsia="仿宋_GB2312" w:cs="Times New Roman"/>
          <w:sz w:val="32"/>
          <w:szCs w:val="32"/>
        </w:rPr>
        <w:t>学院</w:t>
      </w:r>
    </w:p>
    <w:p/>
    <w:tbl>
      <w:tblPr>
        <w:tblStyle w:val="4"/>
        <w:tblW w:w="889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17"/>
        <w:gridCol w:w="809"/>
        <w:gridCol w:w="632"/>
        <w:gridCol w:w="895"/>
        <w:gridCol w:w="187"/>
        <w:gridCol w:w="1340"/>
        <w:gridCol w:w="280"/>
        <w:gridCol w:w="1247"/>
        <w:gridCol w:w="193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260" w:type="dxa"/>
            <w:vAlign w:val="center"/>
          </w:tcPr>
          <w:p>
            <w:pPr>
              <w:spacing w:before="120"/>
              <w:ind w:firstLine="120" w:firstLine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名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spacing w:before="1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before="1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before="1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120"/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别</w:t>
            </w:r>
          </w:p>
        </w:tc>
        <w:tc>
          <w:tcPr>
            <w:tcW w:w="1334" w:type="dxa"/>
            <w:vAlign w:val="center"/>
          </w:tcPr>
          <w:p>
            <w:pPr>
              <w:spacing w:before="1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260" w:type="dxa"/>
            <w:vAlign w:val="center"/>
          </w:tcPr>
          <w:p>
            <w:pPr>
              <w:spacing w:before="1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spacing w:before="1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before="1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专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before="1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120"/>
              <w:ind w:firstLine="120" w:firstLine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334" w:type="dxa"/>
            <w:vAlign w:val="center"/>
          </w:tcPr>
          <w:p>
            <w:pPr>
              <w:spacing w:before="1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977" w:type="dxa"/>
            <w:gridSpan w:val="2"/>
            <w:vAlign w:val="center"/>
          </w:tcPr>
          <w:p>
            <w:pPr>
              <w:spacing w:before="1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毕业设计成绩</w:t>
            </w:r>
          </w:p>
        </w:tc>
        <w:tc>
          <w:tcPr>
            <w:tcW w:w="6917" w:type="dxa"/>
            <w:gridSpan w:val="9"/>
            <w:vAlign w:val="center"/>
          </w:tcPr>
          <w:p>
            <w:pPr>
              <w:spacing w:before="1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9" w:hRule="atLeast"/>
        </w:trPr>
        <w:tc>
          <w:tcPr>
            <w:tcW w:w="1260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1" w:leftChars="53" w:right="113"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况</w:t>
            </w:r>
          </w:p>
        </w:tc>
        <w:tc>
          <w:tcPr>
            <w:tcW w:w="7634" w:type="dxa"/>
            <w:gridSpan w:val="10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b/>
                <w:sz w:val="24"/>
                <w:szCs w:val="24"/>
              </w:rPr>
              <w:t>请按时间顺序、获奖类别、获奖级别（国家级、省市级、校级）填写，请只填写校级及以上获奖情况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荣誉称号类：</w:t>
            </w:r>
          </w:p>
          <w:p>
            <w:pPr>
              <w:spacing w:line="240" w:lineRule="exact"/>
              <w:ind w:firstLine="360"/>
              <w:rPr>
                <w:rFonts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1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2013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年江苏省优秀共青团员</w:t>
            </w:r>
          </w:p>
          <w:p>
            <w:pPr>
              <w:spacing w:line="240" w:lineRule="exact"/>
              <w:ind w:firstLine="360"/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2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2015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年河海大学优秀共青团员/共青团河海</w:t>
            </w:r>
            <w:r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大学委员会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；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奖学金类：</w:t>
            </w:r>
          </w:p>
          <w:p>
            <w:pPr>
              <w:spacing w:line="240" w:lineRule="exact"/>
              <w:ind w:firstLine="360"/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1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2013-2014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年国家奖学金/中华</w:t>
            </w:r>
            <w:r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人民共和国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教育部；</w:t>
            </w:r>
          </w:p>
          <w:p>
            <w:pPr>
              <w:spacing w:line="240" w:lineRule="exact"/>
              <w:ind w:firstLine="360"/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2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、2014</w:t>
            </w:r>
            <w:r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-2015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学年，河海大学学业优秀、社会工作、精神文明奖学金/河海</w:t>
            </w:r>
            <w:r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大学学生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工作</w:t>
            </w:r>
            <w:r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处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其他竞赛、论文、专利情况：</w:t>
            </w:r>
          </w:p>
          <w:p>
            <w:pPr>
              <w:spacing w:line="240" w:lineRule="exact"/>
              <w:ind w:firstLine="360" w:firstLineChars="200"/>
              <w:rPr>
                <w:rFonts w:ascii="Times New Roman" w:hAnsi="Times New Roman" w:eastAsia="仿宋_GB2312" w:cs="Times New Roman"/>
                <w:color w:val="5B9BD5" w:themeColor="accent1"/>
                <w:kern w:val="0"/>
                <w:sz w:val="20"/>
                <w:szCs w:val="20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1、2013年</w:t>
            </w:r>
            <w:r>
              <w:rPr>
                <w:rFonts w:hint="eastAsia" w:ascii="Times New Roman" w:hAnsi="Times New Roman" w:eastAsia="仿宋_GB2312" w:cs="Times New Roman"/>
                <w:color w:val="5B9BD5" w:themeColor="accent1"/>
                <w:kern w:val="0"/>
                <w:sz w:val="20"/>
                <w:szCs w:val="20"/>
                <w14:textFill>
                  <w14:solidFill>
                    <w14:schemeClr w14:val="accent1"/>
                  </w14:solidFill>
                </w14:textFill>
              </w:rPr>
              <w:t>第九届全国周培源大学生力学竞赛优秀奖/中国力学学会、周培源基金会</w:t>
            </w:r>
          </w:p>
          <w:p>
            <w:pPr>
              <w:spacing w:line="240" w:lineRule="exact"/>
              <w:ind w:firstLine="360"/>
              <w:rPr>
                <w:rFonts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2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2014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年在期刊《</w:t>
            </w:r>
            <w:r>
              <w:rPr>
                <w:rFonts w:hint="eastAsia"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xxxxx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》</w:t>
            </w:r>
            <w:r>
              <w:rPr>
                <w:rFonts w:hint="eastAsia"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(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第几期</w:t>
            </w:r>
            <w:r>
              <w:rPr>
                <w:rFonts w:hint="eastAsia"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)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上发表论文《</w:t>
            </w:r>
            <w:r>
              <w:rPr>
                <w:rFonts w:hint="eastAsia"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xxxxx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》（第一作者）</w:t>
            </w:r>
          </w:p>
          <w:p>
            <w:pPr>
              <w:spacing w:line="240" w:lineRule="exact"/>
              <w:ind w:firstLine="360"/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3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2013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年申请国家实用新型专利</w:t>
            </w:r>
            <w:r>
              <w:rPr>
                <w:rFonts w:hint="eastAsia"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“xxxxx”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（专利号：</w:t>
            </w:r>
            <w:r>
              <w:rPr>
                <w:rFonts w:hint="eastAsia"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ZL200820161764.9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）（第</w:t>
            </w:r>
            <w:r>
              <w:rPr>
                <w:rFonts w:hint="eastAsia"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x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发明人）</w:t>
            </w:r>
          </w:p>
          <w:p>
            <w:pPr>
              <w:widowControl/>
              <w:spacing w:line="260" w:lineRule="exact"/>
              <w:ind w:firstLine="360"/>
              <w:rPr>
                <w:rFonts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4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2015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年国家级创新训练计划项目（项目参与人）</w:t>
            </w:r>
            <w:r>
              <w:rPr>
                <w:rFonts w:hint="eastAsia"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xxxxxxxxx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》</w:t>
            </w:r>
          </w:p>
          <w:p>
            <w:pPr>
              <w:spacing w:line="240" w:lineRule="exact"/>
              <w:ind w:firstLine="360"/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</w:p>
          <w:p>
            <w:pPr>
              <w:spacing w:line="240" w:lineRule="exact"/>
              <w:ind w:firstLine="360"/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240" w:lineRule="exact"/>
              <w:ind w:firstLine="360"/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240" w:lineRule="exact"/>
              <w:ind w:firstLine="360"/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240" w:lineRule="exact"/>
              <w:ind w:firstLine="360"/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240" w:lineRule="exact"/>
              <w:ind w:firstLine="360"/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240" w:lineRule="exact"/>
              <w:ind w:firstLine="360"/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240" w:lineRule="exact"/>
              <w:ind w:firstLine="360"/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240" w:lineRule="exact"/>
              <w:ind w:firstLine="360"/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240" w:lineRule="exact"/>
              <w:ind w:firstLine="360"/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240" w:lineRule="exact"/>
              <w:ind w:firstLine="360"/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240" w:lineRule="exact"/>
              <w:ind w:firstLine="360"/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240" w:lineRule="exact"/>
              <w:ind w:firstLine="360"/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240" w:lineRule="exact"/>
              <w:ind w:firstLine="360"/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240" w:lineRule="exact"/>
              <w:ind w:firstLine="360"/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240" w:lineRule="exact"/>
              <w:ind w:firstLine="360"/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240" w:lineRule="exact"/>
              <w:ind w:firstLine="360"/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240" w:lineRule="exact"/>
              <w:ind w:firstLine="360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1260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1" w:leftChars="53" w:right="113" w:firstLine="480" w:firstLineChars="200"/>
              <w:jc w:val="center"/>
              <w:rPr>
                <w:rFonts w:ascii="Times New Roman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社会</w:t>
            </w:r>
            <w:r>
              <w:rPr>
                <w:rFonts w:ascii="Times New Roman" w:hAnsi="仿宋" w:eastAsia="仿宋_GB2312" w:cs="Times New Roman"/>
                <w:sz w:val="24"/>
                <w:szCs w:val="24"/>
              </w:rPr>
              <w:t>工作任职情况</w:t>
            </w:r>
          </w:p>
        </w:tc>
        <w:tc>
          <w:tcPr>
            <w:tcW w:w="7634" w:type="dxa"/>
            <w:gridSpan w:val="10"/>
            <w:tcBorders>
              <w:top w:val="single" w:color="auto" w:sz="4" w:space="0"/>
            </w:tcBorders>
          </w:tcPr>
          <w:p>
            <w:pPr>
              <w:rPr>
                <w:rFonts w:ascii="Times New Roman" w:hAnsi="仿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b/>
                <w:sz w:val="24"/>
                <w:szCs w:val="24"/>
              </w:rPr>
              <w:t>按时间顺序填写</w:t>
            </w:r>
          </w:p>
          <w:p>
            <w:pPr>
              <w:rPr>
                <w:rFonts w:ascii="Times New Roman" w:hAnsi="仿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1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2013</w:t>
            </w:r>
            <w:r>
              <w:rPr>
                <w:rFonts w:hint="eastAsia" w:ascii="Times New Roman" w:hAnsi="仿宋" w:eastAsia="仿宋_GB2312" w:cs="Times New Roman"/>
                <w:color w:val="5B9BD5" w:themeColor="accent1"/>
                <w:kern w:val="0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年担任校学生会xxxx部长。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6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 w:val="22"/>
                <w:szCs w:val="24"/>
              </w:rPr>
              <w:t>综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 xml:space="preserve"> </w:t>
            </w:r>
            <w:r>
              <w:rPr>
                <w:rFonts w:hint="eastAsia" w:ascii="Times New Roman" w:hAnsi="仿宋" w:eastAsia="仿宋_GB2312" w:cs="Times New Roman"/>
                <w:sz w:val="22"/>
                <w:szCs w:val="24"/>
              </w:rPr>
              <w:t>合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 xml:space="preserve"> </w:t>
            </w:r>
            <w:r>
              <w:rPr>
                <w:rFonts w:hint="eastAsia" w:ascii="Times New Roman" w:hAnsi="仿宋" w:eastAsia="仿宋_GB2312" w:cs="Times New Roman"/>
                <w:sz w:val="22"/>
                <w:szCs w:val="24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 xml:space="preserve"> </w:t>
            </w:r>
            <w:r>
              <w:rPr>
                <w:rFonts w:hint="eastAsia" w:ascii="Times New Roman" w:hAnsi="仿宋" w:eastAsia="仿宋_GB2312" w:cs="Times New Roman"/>
                <w:sz w:val="22"/>
                <w:szCs w:val="24"/>
              </w:rPr>
              <w:t>现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  <w:lang w:val="en-US" w:eastAsia="zh-CN"/>
              </w:rPr>
              <w:t>6</w:t>
            </w:r>
            <w:r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  <w:t>-201</w:t>
            </w: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</w:rPr>
              <w:t>学年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  <w:lang w:val="en-US" w:eastAsia="zh-CN"/>
              </w:rPr>
              <w:t>7</w:t>
            </w:r>
            <w:r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  <w:t>-201</w:t>
            </w: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</w:rPr>
              <w:t>学年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  <w:t>-201</w:t>
            </w: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</w:rPr>
              <w:t>学年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  <w:lang w:val="en-US" w:eastAsia="zh-CN"/>
              </w:rPr>
              <w:t>9</w:t>
            </w:r>
            <w:r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  <w:t>-20</w:t>
            </w: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6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仿宋" w:eastAsia="仿宋_GB2312" w:cs="Times New Roman"/>
                <w:sz w:val="22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</w:rPr>
              <w:t>优秀</w:t>
            </w:r>
            <w:r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  <w:t>学生标兵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6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仿宋" w:eastAsia="仿宋_GB2312" w:cs="Times New Roman"/>
                <w:sz w:val="22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</w:rPr>
              <w:t>优秀</w:t>
            </w:r>
            <w:r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  <w:t>学生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6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仿宋" w:eastAsia="仿宋_GB2312" w:cs="Times New Roman"/>
                <w:sz w:val="22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  <w:t>优秀</w:t>
            </w: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</w:rPr>
              <w:t>学生</w:t>
            </w:r>
            <w:r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  <w:t>干部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6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仿宋" w:eastAsia="仿宋_GB2312" w:cs="Times New Roman"/>
                <w:sz w:val="22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</w:rPr>
              <w:t>校级及以上科技文化</w:t>
            </w:r>
            <w:r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  <w:t>奖项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6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仿宋" w:eastAsia="仿宋_GB2312" w:cs="Times New Roman"/>
                <w:sz w:val="22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</w:rPr>
              <w:t>省级及以上荣誉称号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1260" w:type="dxa"/>
            <w:vMerge w:val="continue"/>
            <w:tcBorders>
              <w:bottom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仿宋" w:eastAsia="仿宋_GB2312" w:cs="Times New Roman"/>
                <w:sz w:val="22"/>
                <w:szCs w:val="24"/>
              </w:rPr>
            </w:pPr>
          </w:p>
        </w:tc>
        <w:tc>
          <w:tcPr>
            <w:tcW w:w="7634" w:type="dxa"/>
            <w:gridSpan w:val="10"/>
            <w:tcBorders>
              <w:top w:val="single" w:color="auto" w:sz="4" w:space="0"/>
              <w:bottom w:val="single" w:color="auto" w:sz="2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注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请在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对象格子里打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√。示例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如在2015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-2016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学年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获得“优秀学生标兵”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就在对应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格子里打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√，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未获得则不打，对应格子为空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；如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获得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校级以上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（含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校级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）奖项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就在对应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格子里打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√，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未获得则不打，对应格子为空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，并非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填写获奖项数。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凡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打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√项需要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附件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中提供相应获奖证书。打印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时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此说明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不需要删除。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ind w:left="111" w:leftChars="53" w:right="113" w:firstLine="220" w:firstLineChars="100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 w:val="22"/>
                <w:szCs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 xml:space="preserve"> </w:t>
            </w:r>
            <w:r>
              <w:rPr>
                <w:rFonts w:hint="eastAsia" w:ascii="Times New Roman" w:hAnsi="仿宋" w:eastAsia="仿宋_GB2312" w:cs="Times New Roman"/>
                <w:sz w:val="22"/>
                <w:szCs w:val="24"/>
              </w:rPr>
              <w:t>院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 xml:space="preserve"> </w:t>
            </w:r>
            <w:r>
              <w:rPr>
                <w:rFonts w:hint="eastAsia" w:ascii="Times New Roman" w:hAnsi="仿宋" w:eastAsia="仿宋_GB2312" w:cs="Times New Roman"/>
                <w:sz w:val="22"/>
                <w:szCs w:val="24"/>
              </w:rPr>
              <w:t>意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 xml:space="preserve"> </w:t>
            </w:r>
            <w:r>
              <w:rPr>
                <w:rFonts w:hint="eastAsia" w:ascii="Times New Roman" w:hAnsi="仿宋" w:eastAsia="仿宋_GB2312" w:cs="Times New Roman"/>
                <w:sz w:val="22"/>
                <w:szCs w:val="24"/>
              </w:rPr>
              <w:t>见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 xml:space="preserve">   </w:t>
            </w:r>
          </w:p>
        </w:tc>
        <w:tc>
          <w:tcPr>
            <w:tcW w:w="7634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2040" w:firstLineChars="850"/>
              <w:rPr>
                <w:rFonts w:ascii="Times New Roman" w:hAnsi="仿宋" w:eastAsia="仿宋_GB2312" w:cs="Times New Roman"/>
                <w:sz w:val="24"/>
                <w:szCs w:val="24"/>
              </w:rPr>
            </w:pPr>
          </w:p>
          <w:p>
            <w:pPr>
              <w:ind w:firstLine="2040" w:firstLineChars="850"/>
              <w:rPr>
                <w:rFonts w:ascii="Times New Roman" w:hAnsi="仿宋" w:eastAsia="仿宋_GB2312" w:cs="Times New Roman"/>
                <w:sz w:val="24"/>
                <w:szCs w:val="24"/>
              </w:rPr>
            </w:pPr>
          </w:p>
          <w:p>
            <w:pPr>
              <w:ind w:firstLine="2040" w:firstLineChars="8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负责人签字：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</w:trPr>
        <w:tc>
          <w:tcPr>
            <w:tcW w:w="1260" w:type="dxa"/>
            <w:tcBorders>
              <w:top w:val="single" w:color="auto" w:sz="4" w:space="0"/>
              <w:bottom w:val="single" w:color="auto" w:sz="2" w:space="0"/>
            </w:tcBorders>
            <w:textDirection w:val="tbRlV"/>
            <w:vAlign w:val="center"/>
          </w:tcPr>
          <w:p>
            <w:pPr>
              <w:ind w:left="113" w:leftChars="54" w:right="113"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意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见</w:t>
            </w:r>
          </w:p>
        </w:tc>
        <w:tc>
          <w:tcPr>
            <w:tcW w:w="7634" w:type="dxa"/>
            <w:gridSpan w:val="10"/>
            <w:tcBorders>
              <w:top w:val="single" w:color="auto" w:sz="4" w:space="0"/>
              <w:bottom w:val="single" w:color="auto" w:sz="2" w:space="0"/>
            </w:tcBorders>
          </w:tcPr>
          <w:p>
            <w:pPr>
              <w:ind w:firstLine="6360" w:firstLineChars="26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仿宋" w:eastAsia="仿宋_GB2312" w:cs="Times New Roman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</w:t>
            </w:r>
          </w:p>
        </w:tc>
      </w:tr>
    </w:tbl>
    <w:p>
      <w:pPr>
        <w:ind w:firstLine="630" w:firstLineChars="300"/>
      </w:pPr>
    </w:p>
    <w:p>
      <w:pPr>
        <w:ind w:firstLine="630" w:firstLineChars="300"/>
      </w:pPr>
      <w:r>
        <w:rPr>
          <w:rFonts w:hint="eastAsia"/>
        </w:rPr>
        <w:t>附  注：1、本表由学生本人如实填写；2、学生提交本表时应附相关证明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B1"/>
    <w:rsid w:val="000354CC"/>
    <w:rsid w:val="000A5D92"/>
    <w:rsid w:val="00281044"/>
    <w:rsid w:val="0030766B"/>
    <w:rsid w:val="00582AAC"/>
    <w:rsid w:val="005C6D47"/>
    <w:rsid w:val="006022D3"/>
    <w:rsid w:val="006C64D4"/>
    <w:rsid w:val="007D3E10"/>
    <w:rsid w:val="00805001"/>
    <w:rsid w:val="008820D4"/>
    <w:rsid w:val="008D2CB1"/>
    <w:rsid w:val="00913255"/>
    <w:rsid w:val="009A42FC"/>
    <w:rsid w:val="009C68DE"/>
    <w:rsid w:val="00A03E4A"/>
    <w:rsid w:val="00A5705D"/>
    <w:rsid w:val="00A97E50"/>
    <w:rsid w:val="00B91D18"/>
    <w:rsid w:val="00BB203A"/>
    <w:rsid w:val="00BF21CA"/>
    <w:rsid w:val="00EA4319"/>
    <w:rsid w:val="00F72049"/>
    <w:rsid w:val="00FC41F0"/>
    <w:rsid w:val="08CA6490"/>
    <w:rsid w:val="69A7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906</Characters>
  <Lines>7</Lines>
  <Paragraphs>2</Paragraphs>
  <TotalTime>11</TotalTime>
  <ScaleCrop>false</ScaleCrop>
  <LinksUpToDate>false</LinksUpToDate>
  <CharactersWithSpaces>1062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2019-05-14T03:37:00Z</dcterms:created>
  <dc:creator>lenovo</dc:creator>
  <cp:lastModifiedBy>孙悦</cp:lastModifiedBy>
  <dcterms:modified xsi:type="dcterms:W3CDTF">2020-05-15T07:41:04Z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